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19838" w14:textId="78DBEDF4" w:rsidR="00800420" w:rsidRDefault="009D16F8">
      <w:hyperlink r:id="rId4" w:history="1">
        <w:r w:rsidRPr="00F477E7">
          <w:rPr>
            <w:rStyle w:val="Kpr"/>
          </w:rPr>
          <w:t>https://en.islcollective.com/english-esl-worksheets/grammar/adjectives/lets-talk-about-superlatives/4138</w:t>
        </w:r>
      </w:hyperlink>
    </w:p>
    <w:p w14:paraId="05A61808" w14:textId="77777777" w:rsidR="009D16F8" w:rsidRDefault="009D16F8"/>
    <w:sectPr w:rsidR="009D1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C1"/>
    <w:rsid w:val="00684AC1"/>
    <w:rsid w:val="00800420"/>
    <w:rsid w:val="009D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0C386"/>
  <w15:chartTrackingRefBased/>
  <w15:docId w15:val="{A1D3470F-7111-48D2-967E-2BA3A464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16F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1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.islcollective.com/english-esl-worksheets/grammar/adjectives/lets-talk-about-superlatives/413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2021-12-08T09:46:00Z</dcterms:created>
  <dcterms:modified xsi:type="dcterms:W3CDTF">2021-12-08T09:47:00Z</dcterms:modified>
</cp:coreProperties>
</file>